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C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E631BE">
        <w:rPr>
          <w:b/>
        </w:rPr>
        <w:t>December 4</w:t>
      </w:r>
      <w:r w:rsidR="00E817FA">
        <w:rPr>
          <w:b/>
        </w:rPr>
        <w:t>,</w:t>
      </w:r>
      <w:r w:rsidR="00C4164F">
        <w:rPr>
          <w:b/>
        </w:rPr>
        <w:t xml:space="preserve"> 2018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E631BE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9:14</w:t>
      </w:r>
      <w:r w:rsidR="00D71627" w:rsidRPr="00A639A0">
        <w:rPr>
          <w:sz w:val="20"/>
          <w:szCs w:val="20"/>
        </w:rPr>
        <w:t xml:space="preserve">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6809CA">
        <w:rPr>
          <w:sz w:val="20"/>
          <w:szCs w:val="20"/>
        </w:rPr>
        <w:t xml:space="preserve">Lisa Bolen, </w:t>
      </w:r>
      <w:r w:rsidR="004432F5">
        <w:rPr>
          <w:sz w:val="20"/>
          <w:szCs w:val="20"/>
        </w:rPr>
        <w:t>Jeff Hutchison</w:t>
      </w:r>
      <w:r w:rsidR="00C4164F">
        <w:rPr>
          <w:sz w:val="20"/>
          <w:szCs w:val="20"/>
        </w:rPr>
        <w:t xml:space="preserve">, and Joe </w:t>
      </w:r>
      <w:proofErr w:type="spellStart"/>
      <w:r w:rsidR="00C4164F">
        <w:rPr>
          <w:sz w:val="20"/>
          <w:szCs w:val="20"/>
        </w:rPr>
        <w:t>Perrera</w:t>
      </w:r>
      <w:proofErr w:type="spellEnd"/>
      <w:r w:rsidR="0054200C">
        <w:rPr>
          <w:sz w:val="20"/>
          <w:szCs w:val="20"/>
        </w:rPr>
        <w:t xml:space="preserve">, Scott Moore </w:t>
      </w:r>
    </w:p>
    <w:p w:rsidR="005D7C8F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4200C" w:rsidRDefault="0054200C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Mike Bo</w:t>
      </w:r>
      <w:r w:rsidR="002705A1">
        <w:rPr>
          <w:sz w:val="20"/>
          <w:szCs w:val="20"/>
        </w:rPr>
        <w:t>w</w:t>
      </w:r>
      <w:r>
        <w:rPr>
          <w:sz w:val="20"/>
          <w:szCs w:val="20"/>
        </w:rPr>
        <w:t>man</w:t>
      </w:r>
    </w:p>
    <w:p w:rsidR="005D7C8F" w:rsidRPr="005D7C8F" w:rsidRDefault="005D7C8F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178CB" w:rsidRDefault="00C4164F" w:rsidP="00E817F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4200C">
        <w:rPr>
          <w:sz w:val="20"/>
          <w:szCs w:val="20"/>
        </w:rPr>
        <w:t xml:space="preserve">Action Item: </w:t>
      </w:r>
      <w:r w:rsidR="00E631BE">
        <w:rPr>
          <w:sz w:val="20"/>
          <w:szCs w:val="20"/>
        </w:rPr>
        <w:t>Approval of hiring paraprofessional, Lovell Tracy Manning</w:t>
      </w:r>
    </w:p>
    <w:p w:rsidR="006159E3" w:rsidRPr="00A639A0" w:rsidRDefault="006159E3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E631BE">
        <w:rPr>
          <w:sz w:val="20"/>
          <w:szCs w:val="20"/>
        </w:rPr>
        <w:t xml:space="preserve">Joe </w:t>
      </w:r>
      <w:proofErr w:type="spellStart"/>
      <w:r w:rsidR="00E631BE">
        <w:rPr>
          <w:sz w:val="20"/>
          <w:szCs w:val="20"/>
        </w:rPr>
        <w:t>Perrera</w:t>
      </w:r>
      <w:proofErr w:type="spellEnd"/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4432F5">
        <w:rPr>
          <w:sz w:val="20"/>
          <w:szCs w:val="20"/>
        </w:rPr>
        <w:t>by</w:t>
      </w:r>
      <w:r w:rsidR="003E31C7">
        <w:rPr>
          <w:sz w:val="20"/>
          <w:szCs w:val="20"/>
        </w:rPr>
        <w:t xml:space="preserve"> </w:t>
      </w:r>
      <w:r w:rsidR="00E631BE">
        <w:rPr>
          <w:sz w:val="20"/>
          <w:szCs w:val="20"/>
        </w:rPr>
        <w:t>Lisa Bolen</w:t>
      </w:r>
      <w:r w:rsidR="005861D2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</w:t>
      </w:r>
      <w:r w:rsidR="00E817FA">
        <w:rPr>
          <w:sz w:val="20"/>
          <w:szCs w:val="20"/>
        </w:rPr>
        <w:t xml:space="preserve"> as amended</w:t>
      </w:r>
      <w:r w:rsidRPr="00A639A0">
        <w:rPr>
          <w:sz w:val="20"/>
          <w:szCs w:val="20"/>
        </w:rPr>
        <w:t>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E631BE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6159E3" w:rsidRDefault="006159E3" w:rsidP="00D71627">
      <w:pPr>
        <w:spacing w:after="0" w:line="240" w:lineRule="auto"/>
        <w:rPr>
          <w:sz w:val="20"/>
          <w:szCs w:val="20"/>
        </w:rPr>
      </w:pP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="0054200C">
        <w:rPr>
          <w:b/>
          <w:sz w:val="20"/>
          <w:szCs w:val="20"/>
        </w:rPr>
        <w:t xml:space="preserve">from </w:t>
      </w:r>
      <w:r w:rsidR="00E631BE">
        <w:rPr>
          <w:b/>
          <w:sz w:val="20"/>
          <w:szCs w:val="20"/>
        </w:rPr>
        <w:t>November 6</w:t>
      </w:r>
      <w:r w:rsidR="00967426">
        <w:rPr>
          <w:b/>
          <w:sz w:val="20"/>
          <w:szCs w:val="20"/>
        </w:rPr>
        <w:t>, 2018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E631BE">
        <w:rPr>
          <w:sz w:val="20"/>
          <w:szCs w:val="20"/>
        </w:rPr>
        <w:t>Jeff Hutchison</w:t>
      </w:r>
      <w:r>
        <w:rPr>
          <w:sz w:val="20"/>
          <w:szCs w:val="20"/>
        </w:rPr>
        <w:t>; Second by</w:t>
      </w:r>
      <w:r w:rsidR="003E31C7">
        <w:rPr>
          <w:sz w:val="20"/>
          <w:szCs w:val="20"/>
        </w:rPr>
        <w:t xml:space="preserve"> </w:t>
      </w:r>
      <w:r w:rsidR="00E631BE">
        <w:rPr>
          <w:sz w:val="20"/>
          <w:szCs w:val="20"/>
        </w:rPr>
        <w:t xml:space="preserve">Joe </w:t>
      </w:r>
      <w:proofErr w:type="spellStart"/>
      <w:r w:rsidR="00E631BE">
        <w:rPr>
          <w:sz w:val="20"/>
          <w:szCs w:val="20"/>
        </w:rPr>
        <w:t>Perrera</w:t>
      </w:r>
      <w:proofErr w:type="spellEnd"/>
      <w:r w:rsidR="003E31C7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E631BE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084807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the hiring of Lovell Tracy Manning as paraprofessional for the Oscoda lab</w:t>
      </w:r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Current enrollment was discussed; Hale (16), Oscoda (66), Tawas (38), </w:t>
      </w:r>
      <w:proofErr w:type="spellStart"/>
      <w:r>
        <w:rPr>
          <w:sz w:val="20"/>
          <w:szCs w:val="20"/>
        </w:rPr>
        <w:t>Whittemore</w:t>
      </w:r>
      <w:proofErr w:type="spellEnd"/>
      <w:r>
        <w:rPr>
          <w:sz w:val="20"/>
          <w:szCs w:val="20"/>
        </w:rPr>
        <w:t>-Prescott (2), Alcona (6), Other (36)/Total (164)</w:t>
      </w:r>
    </w:p>
    <w:p w:rsidR="00E631BE" w:rsidRDefault="00E631BE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enrollment process </w:t>
      </w:r>
      <w:proofErr w:type="gramStart"/>
      <w:r>
        <w:rPr>
          <w:sz w:val="20"/>
          <w:szCs w:val="20"/>
        </w:rPr>
        <w:t>was discussed</w:t>
      </w:r>
      <w:proofErr w:type="gramEnd"/>
      <w:r>
        <w:rPr>
          <w:sz w:val="20"/>
          <w:szCs w:val="20"/>
        </w:rPr>
        <w:t xml:space="preserve">; districts reported no issues. </w:t>
      </w:r>
    </w:p>
    <w:p w:rsidR="00E631BE" w:rsidRPr="00E631BE" w:rsidRDefault="00384A05" w:rsidP="00E631BE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Future facility options </w:t>
      </w:r>
      <w:proofErr w:type="gramStart"/>
      <w:r>
        <w:rPr>
          <w:sz w:val="20"/>
          <w:szCs w:val="20"/>
        </w:rPr>
        <w:t>were discussed</w:t>
      </w:r>
      <w:proofErr w:type="gramEnd"/>
      <w:r>
        <w:rPr>
          <w:sz w:val="20"/>
          <w:szCs w:val="20"/>
        </w:rPr>
        <w:t>. The board would like to continue to explore the possibility of acquiring and renovating the Masonic Temple in Tawas City as well as the possibility of building a new construction near IRESA.</w:t>
      </w:r>
    </w:p>
    <w:p w:rsidR="0043774C" w:rsidRDefault="00116DA6" w:rsidP="005861D2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6159E3" w:rsidRDefault="00384A05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by Scott Moore; Second by Lisa Bolen to hire Lovell Tracy Manning as Paraprofessional.</w:t>
      </w:r>
    </w:p>
    <w:p w:rsidR="00384A05" w:rsidRDefault="00384A05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4-0</w:t>
      </w: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6159E3" w:rsidRDefault="0059796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384A05">
        <w:rPr>
          <w:sz w:val="20"/>
          <w:szCs w:val="20"/>
        </w:rPr>
        <w:t>January 8, 2019</w:t>
      </w:r>
    </w:p>
    <w:p w:rsidR="0046074F" w:rsidRPr="00EE2A91" w:rsidRDefault="0046074F" w:rsidP="00EE2A91">
      <w:pPr>
        <w:spacing w:after="0" w:line="240" w:lineRule="auto"/>
        <w:rPr>
          <w:sz w:val="20"/>
          <w:szCs w:val="20"/>
        </w:rPr>
      </w:pPr>
    </w:p>
    <w:p w:rsidR="005178CB" w:rsidRDefault="00384A05" w:rsidP="005178C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Community </w:t>
      </w:r>
      <w:r w:rsidR="005D7C8F">
        <w:rPr>
          <w:b/>
          <w:sz w:val="20"/>
          <w:szCs w:val="20"/>
        </w:rPr>
        <w:t>Input</w:t>
      </w:r>
    </w:p>
    <w:p w:rsidR="006159E3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46074F">
        <w:rPr>
          <w:sz w:val="20"/>
          <w:szCs w:val="20"/>
        </w:rPr>
        <w:t>None</w:t>
      </w:r>
    </w:p>
    <w:p w:rsidR="0046074F" w:rsidRPr="005178CB" w:rsidRDefault="0046074F" w:rsidP="005D7C8F">
      <w:pPr>
        <w:spacing w:after="0" w:line="240" w:lineRule="auto"/>
        <w:rPr>
          <w:sz w:val="20"/>
          <w:szCs w:val="20"/>
        </w:rPr>
      </w:pP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6159E3" w:rsidRDefault="00D8350B" w:rsidP="00384A05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Lisa Bolen shared </w:t>
      </w:r>
      <w:r w:rsidR="00384A05">
        <w:rPr>
          <w:sz w:val="20"/>
          <w:szCs w:val="20"/>
        </w:rPr>
        <w:t xml:space="preserve">that NEMCSA could provide the districts with Bridges out of Poverty professional development.  </w:t>
      </w:r>
    </w:p>
    <w:p w:rsidR="0046074F" w:rsidRPr="005D7C8F" w:rsidRDefault="0046074F" w:rsidP="00FF048D">
      <w:pPr>
        <w:spacing w:after="0" w:line="240" w:lineRule="auto"/>
        <w:rPr>
          <w:sz w:val="20"/>
          <w:szCs w:val="20"/>
        </w:rPr>
      </w:pP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8D27D2" w:rsidRDefault="00FF048D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384A05">
        <w:rPr>
          <w:sz w:val="20"/>
          <w:szCs w:val="20"/>
        </w:rPr>
        <w:t xml:space="preserve">Joe </w:t>
      </w:r>
      <w:proofErr w:type="spellStart"/>
      <w:r w:rsidR="00384A05">
        <w:rPr>
          <w:sz w:val="20"/>
          <w:szCs w:val="20"/>
        </w:rPr>
        <w:t>Perr</w:t>
      </w:r>
      <w:r w:rsidR="00C83C24">
        <w:rPr>
          <w:sz w:val="20"/>
          <w:szCs w:val="20"/>
        </w:rPr>
        <w:t>er</w:t>
      </w:r>
      <w:r w:rsidR="00384A05">
        <w:rPr>
          <w:sz w:val="20"/>
          <w:szCs w:val="20"/>
        </w:rPr>
        <w:t>a</w:t>
      </w:r>
      <w:proofErr w:type="spellEnd"/>
      <w:r w:rsidR="00D8350B">
        <w:rPr>
          <w:sz w:val="20"/>
          <w:szCs w:val="20"/>
        </w:rPr>
        <w:t xml:space="preserve">; Second by </w:t>
      </w:r>
      <w:r w:rsidR="00384A05">
        <w:rPr>
          <w:sz w:val="20"/>
          <w:szCs w:val="20"/>
        </w:rPr>
        <w:t>Lisa Bolen</w:t>
      </w:r>
      <w:r w:rsidR="00D8350B">
        <w:rPr>
          <w:sz w:val="20"/>
          <w:szCs w:val="20"/>
        </w:rPr>
        <w:t xml:space="preserve"> to adjourn meeting.</w:t>
      </w:r>
    </w:p>
    <w:p w:rsidR="00D8350B" w:rsidRDefault="00D8350B" w:rsidP="00D8350B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Motion passes 4-0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  <w:bookmarkStart w:id="0" w:name="_GoBack"/>
      <w:bookmarkEnd w:id="0"/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384A05">
        <w:rPr>
          <w:sz w:val="20"/>
          <w:szCs w:val="20"/>
        </w:rPr>
        <w:t>10:02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31EB0"/>
    <w:multiLevelType w:val="hybridMultilevel"/>
    <w:tmpl w:val="4BDA73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3815DF"/>
    <w:multiLevelType w:val="hybridMultilevel"/>
    <w:tmpl w:val="E03E6F28"/>
    <w:lvl w:ilvl="0" w:tplc="95A67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E183E"/>
    <w:multiLevelType w:val="hybridMultilevel"/>
    <w:tmpl w:val="F4CE45D8"/>
    <w:lvl w:ilvl="0" w:tplc="B0C4D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63047F"/>
    <w:multiLevelType w:val="hybridMultilevel"/>
    <w:tmpl w:val="B714F050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3BACCFC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10154F"/>
    <w:multiLevelType w:val="hybridMultilevel"/>
    <w:tmpl w:val="72FE0FB6"/>
    <w:lvl w:ilvl="0" w:tplc="2A2647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1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E5AB5"/>
    <w:rsid w:val="000F310E"/>
    <w:rsid w:val="00116DA6"/>
    <w:rsid w:val="00135E52"/>
    <w:rsid w:val="001F0E9F"/>
    <w:rsid w:val="00233D44"/>
    <w:rsid w:val="002705A1"/>
    <w:rsid w:val="00315488"/>
    <w:rsid w:val="00330F93"/>
    <w:rsid w:val="00364C14"/>
    <w:rsid w:val="00383AFC"/>
    <w:rsid w:val="00384A05"/>
    <w:rsid w:val="003B73BC"/>
    <w:rsid w:val="003E31C7"/>
    <w:rsid w:val="003E5536"/>
    <w:rsid w:val="00412FE1"/>
    <w:rsid w:val="0043774C"/>
    <w:rsid w:val="004432F5"/>
    <w:rsid w:val="0045108E"/>
    <w:rsid w:val="0046074F"/>
    <w:rsid w:val="0046103D"/>
    <w:rsid w:val="0049293A"/>
    <w:rsid w:val="004B4AE2"/>
    <w:rsid w:val="005066E0"/>
    <w:rsid w:val="005178CB"/>
    <w:rsid w:val="0054200C"/>
    <w:rsid w:val="005861D2"/>
    <w:rsid w:val="00597961"/>
    <w:rsid w:val="005D7C8F"/>
    <w:rsid w:val="005E14FE"/>
    <w:rsid w:val="005E585B"/>
    <w:rsid w:val="006159E3"/>
    <w:rsid w:val="006809CA"/>
    <w:rsid w:val="006B0DB6"/>
    <w:rsid w:val="00727A87"/>
    <w:rsid w:val="00846A70"/>
    <w:rsid w:val="00870838"/>
    <w:rsid w:val="008D27D2"/>
    <w:rsid w:val="00903C4A"/>
    <w:rsid w:val="009433E3"/>
    <w:rsid w:val="00967426"/>
    <w:rsid w:val="00971625"/>
    <w:rsid w:val="00A174B5"/>
    <w:rsid w:val="00A2594D"/>
    <w:rsid w:val="00A639A0"/>
    <w:rsid w:val="00AB4D63"/>
    <w:rsid w:val="00B069F7"/>
    <w:rsid w:val="00B435C2"/>
    <w:rsid w:val="00C03ED8"/>
    <w:rsid w:val="00C22A85"/>
    <w:rsid w:val="00C4164F"/>
    <w:rsid w:val="00C83C24"/>
    <w:rsid w:val="00D657F3"/>
    <w:rsid w:val="00D71627"/>
    <w:rsid w:val="00D71842"/>
    <w:rsid w:val="00D8350B"/>
    <w:rsid w:val="00DA1D35"/>
    <w:rsid w:val="00DD5A3A"/>
    <w:rsid w:val="00E2545D"/>
    <w:rsid w:val="00E466D2"/>
    <w:rsid w:val="00E631BE"/>
    <w:rsid w:val="00E817FA"/>
    <w:rsid w:val="00EE2A91"/>
    <w:rsid w:val="00F04621"/>
    <w:rsid w:val="00FC2335"/>
    <w:rsid w:val="00FF048D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607D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cp:lastPrinted>2018-12-04T13:30:00Z</cp:lastPrinted>
  <dcterms:created xsi:type="dcterms:W3CDTF">2018-12-04T17:53:00Z</dcterms:created>
  <dcterms:modified xsi:type="dcterms:W3CDTF">2018-12-04T17:53:00Z</dcterms:modified>
</cp:coreProperties>
</file>